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56" w:rsidRPr="00117CDD" w:rsidRDefault="002A3B56" w:rsidP="002A3B56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117CDD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2A3B56" w:rsidRPr="00117CDD" w:rsidRDefault="002A3B56" w:rsidP="002A3B56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1.-</w:t>
      </w:r>
      <w:r w:rsidRPr="00117CDD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2.-</w:t>
      </w:r>
      <w:r w:rsidRPr="00117CDD">
        <w:rPr>
          <w:rFonts w:ascii="Arial" w:hAnsi="Arial" w:cs="Arial"/>
          <w:lang w:val="es-AR"/>
        </w:rPr>
        <w:t xml:space="preserve"> LECTURA Y APROBACIÓN EN SU CASO DEL ORDEN DEL DÍA.</w:t>
      </w: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3.-</w:t>
      </w:r>
      <w:r w:rsidRPr="00117CDD">
        <w:rPr>
          <w:rFonts w:ascii="Arial" w:hAnsi="Arial" w:cs="Arial"/>
          <w:lang w:val="es-AR"/>
        </w:rPr>
        <w:t xml:space="preserve"> LECTURA, CORRECCIÓN Y APROBACIÓN EN SU CASO DE LAS ACTAS 022 Y 023 DE FECHAS 28 DE AGOSTO DE 2016 Y 09 DE SEPTIEMBRE DE 2016 RESPECTIVAMENTE.</w:t>
      </w: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>4.-</w:t>
      </w:r>
      <w:r w:rsidRPr="00117CDD">
        <w:rPr>
          <w:rFonts w:ascii="Arial" w:hAnsi="Arial" w:cs="Arial"/>
          <w:lang w:val="es-AR"/>
        </w:rPr>
        <w:t xml:space="preserve"> ANALISIS DEL PRIMER INFORME DE GOBIERNO.</w:t>
      </w: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 xml:space="preserve">5.- </w:t>
      </w:r>
      <w:r w:rsidRPr="00117CDD">
        <w:rPr>
          <w:rFonts w:ascii="Arial" w:hAnsi="Arial" w:cs="Arial"/>
          <w:lang w:val="es-AR"/>
        </w:rPr>
        <w:t>ASUNTOS GENERALES.</w:t>
      </w: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  <w:r w:rsidRPr="00117CDD">
        <w:rPr>
          <w:rFonts w:ascii="Arial" w:hAnsi="Arial" w:cs="Arial"/>
          <w:b/>
          <w:lang w:val="es-AR"/>
        </w:rPr>
        <w:t xml:space="preserve">6.- </w:t>
      </w:r>
      <w:r w:rsidRPr="00117CDD">
        <w:rPr>
          <w:rFonts w:ascii="Arial" w:hAnsi="Arial" w:cs="Arial"/>
          <w:lang w:val="es-AR"/>
        </w:rPr>
        <w:t xml:space="preserve">CLAUSURA DE LA SESIÓN.  </w:t>
      </w:r>
    </w:p>
    <w:p w:rsidR="002A3B56" w:rsidRPr="00117CDD" w:rsidRDefault="002A3B56" w:rsidP="002A3B56">
      <w:pPr>
        <w:ind w:left="851" w:right="-801"/>
        <w:jc w:val="both"/>
        <w:rPr>
          <w:rFonts w:ascii="Arial" w:hAnsi="Arial" w:cs="Arial"/>
          <w:lang w:val="es-AR"/>
        </w:rPr>
      </w:pPr>
    </w:p>
    <w:p w:rsidR="00DC1217" w:rsidRDefault="00DC1217">
      <w:bookmarkStart w:id="0" w:name="_GoBack"/>
      <w:bookmarkEnd w:id="0"/>
    </w:p>
    <w:sectPr w:rsidR="00DC12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56"/>
    <w:rsid w:val="002A3B56"/>
    <w:rsid w:val="00D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2016-11-24T15:39:00Z</dcterms:created>
  <dcterms:modified xsi:type="dcterms:W3CDTF">2016-11-24T15:41:00Z</dcterms:modified>
</cp:coreProperties>
</file>